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87" w:rsidRDefault="004A65AB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B87" w:rsidRDefault="004A65AB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373B87" w:rsidRDefault="004A65AB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373B87" w:rsidRDefault="004A65AB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373B87" w:rsidRDefault="00373B87">
      <w:pPr>
        <w:rPr>
          <w:rFonts w:ascii="Times New Roman" w:hAnsi="Times New Roman" w:cs="Times New Roman"/>
        </w:rPr>
      </w:pPr>
    </w:p>
    <w:p w:rsidR="00373B87" w:rsidRDefault="002914D4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4CC50296" wp14:editId="3D010A6F">
            <wp:simplePos x="0" y="0"/>
            <wp:positionH relativeFrom="character">
              <wp:posOffset>-704850</wp:posOffset>
            </wp:positionH>
            <wp:positionV relativeFrom="line">
              <wp:posOffset>5715</wp:posOffset>
            </wp:positionV>
            <wp:extent cx="2869565" cy="252730"/>
            <wp:effectExtent l="0" t="0" r="6985" b="0"/>
            <wp:wrapNone/>
            <wp:docPr id="2" name="Shap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2869565" cy="252730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r w:rsidR="004A65AB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  <w:r w:rsidR="004A65AB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</w:p>
    <w:p w:rsidR="00373B87" w:rsidRDefault="004A65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373B87" w:rsidRDefault="004A65AB">
      <w:pPr>
        <w:pStyle w:val="ab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54:33:060216:463)</w:t>
      </w:r>
    </w:p>
    <w:p w:rsidR="00373B87" w:rsidRDefault="00373B8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3B87" w:rsidRDefault="00373B8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373B87" w:rsidRDefault="004A65A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 </w:t>
      </w:r>
      <w:r>
        <w:rPr>
          <w:rFonts w:ascii="Times New Roman" w:hAnsi="Times New Roman" w:cs="Times New Roman"/>
          <w:sz w:val="28"/>
          <w:szCs w:val="28"/>
        </w:rPr>
        <w:t xml:space="preserve">кодексом Российской Федерации, учитывая положительное заключение комиссии по градостроительству, землепользованию и застройке от 09.06.2026 № 150, администрация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373B87" w:rsidRDefault="004A65AB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B87" w:rsidRDefault="004A65A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73B87" w:rsidRDefault="00373B8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373B87" w:rsidRDefault="004A65A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договора аренды </w:t>
      </w:r>
      <w:r>
        <w:rPr>
          <w:rFonts w:ascii="Times New Roman" w:hAnsi="Times New Roman" w:cs="Times New Roman"/>
          <w:sz w:val="28"/>
          <w:szCs w:val="28"/>
        </w:rPr>
        <w:t xml:space="preserve">земельного участка площадью 2962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имеющего местоположение:  Российская Федерация, Новосибирская область,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>, микрорайон Индустриальный, д.2, кадастровый номер 54:33:060216:463, категория земель «Земли населенных пунктов», вид разрешенного испо</w:t>
      </w:r>
      <w:r>
        <w:rPr>
          <w:rFonts w:ascii="Times New Roman" w:hAnsi="Times New Roman" w:cs="Times New Roman"/>
          <w:sz w:val="28"/>
          <w:szCs w:val="28"/>
        </w:rPr>
        <w:t xml:space="preserve">льзования: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среднеэтажная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жилая застройка (2.5).</w:t>
      </w:r>
    </w:p>
    <w:p w:rsidR="00373B87" w:rsidRDefault="004A65AB">
      <w:pPr>
        <w:pStyle w:val="a7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2. Установить начальную стартовую цену размера годовой арендной платы </w:t>
      </w:r>
      <w:bookmarkStart w:id="0" w:name="OLE_LINK2"/>
      <w:bookmarkStart w:id="1" w:name="OLE_LINK1"/>
      <w:r>
        <w:rPr>
          <w:sz w:val="28"/>
          <w:szCs w:val="28"/>
        </w:rPr>
        <w:t>646 200 (Шестьсот сорок шесть тысяч двести) рублей 00 коп</w:t>
      </w:r>
      <w:bookmarkEnd w:id="0"/>
      <w:bookmarkEnd w:id="1"/>
      <w:r>
        <w:rPr>
          <w:sz w:val="28"/>
          <w:szCs w:val="28"/>
        </w:rPr>
        <w:t xml:space="preserve"> согласно отчету </w:t>
      </w:r>
      <w:r>
        <w:rPr>
          <w:sz w:val="28"/>
          <w:szCs w:val="28"/>
          <w:lang w:val="ru-RU"/>
        </w:rPr>
        <w:t xml:space="preserve"> частнопрактикующего оценщика </w:t>
      </w:r>
      <w:proofErr w:type="spellStart"/>
      <w:r>
        <w:rPr>
          <w:sz w:val="28"/>
          <w:szCs w:val="28"/>
          <w:lang w:val="ru-RU"/>
        </w:rPr>
        <w:t>Новокшанова</w:t>
      </w:r>
      <w:proofErr w:type="spellEnd"/>
      <w:r>
        <w:rPr>
          <w:sz w:val="28"/>
          <w:szCs w:val="28"/>
          <w:lang w:val="ru-RU"/>
        </w:rPr>
        <w:t xml:space="preserve"> Е.Н.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>25/04-2026 от 1</w:t>
      </w:r>
      <w:r>
        <w:rPr>
          <w:sz w:val="28"/>
          <w:szCs w:val="28"/>
          <w:lang w:val="ru-RU"/>
        </w:rPr>
        <w:t>2.05.2026г</w:t>
      </w:r>
      <w:r>
        <w:rPr>
          <w:sz w:val="28"/>
          <w:szCs w:val="28"/>
        </w:rPr>
        <w:t xml:space="preserve"> .,  шаг аукциона 3% - </w:t>
      </w:r>
      <w:r>
        <w:rPr>
          <w:sz w:val="28"/>
          <w:szCs w:val="28"/>
          <w:lang w:val="ru-RU"/>
        </w:rPr>
        <w:t xml:space="preserve">19 386 </w:t>
      </w:r>
      <w:r>
        <w:rPr>
          <w:sz w:val="28"/>
          <w:szCs w:val="28"/>
        </w:rPr>
        <w:t>(</w:t>
      </w:r>
      <w:r>
        <w:rPr>
          <w:sz w:val="28"/>
          <w:szCs w:val="28"/>
          <w:lang w:val="ru-RU"/>
        </w:rPr>
        <w:t xml:space="preserve">Девятнадцать тысяч триста восемьдесят шесть) </w:t>
      </w:r>
      <w:r>
        <w:rPr>
          <w:sz w:val="28"/>
          <w:szCs w:val="28"/>
        </w:rPr>
        <w:t>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00</w:t>
      </w:r>
      <w:r>
        <w:rPr>
          <w:sz w:val="28"/>
          <w:szCs w:val="28"/>
        </w:rPr>
        <w:t xml:space="preserve"> копеек, задаток за участие в аукционе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>0% - 646 200 (Шестьсот сорок шесть тысяч двести) 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00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копеек.</w:t>
      </w:r>
    </w:p>
    <w:p w:rsidR="00373B87" w:rsidRDefault="004A65A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10-26 разместить на официальном сайте  в  сети «Интернет»  </w:t>
      </w:r>
      <w:hyperlink r:id="rId7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</w:t>
      </w:r>
      <w:r>
        <w:rPr>
          <w:rFonts w:ascii="Times New Roman" w:hAnsi="Times New Roman" w:cs="Times New Roman"/>
          <w:sz w:val="28"/>
          <w:szCs w:val="28"/>
        </w:rPr>
        <w:t>е).</w:t>
      </w:r>
    </w:p>
    <w:p w:rsidR="00373B87" w:rsidRDefault="004A65A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Лукьянюк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</w:t>
      </w:r>
      <w:r>
        <w:rPr>
          <w:rFonts w:ascii="Times New Roman" w:hAnsi="Times New Roman" w:cs="Times New Roman"/>
          <w:sz w:val="28"/>
          <w:szCs w:val="28"/>
        </w:rPr>
        <w:t>аключения договор аренды земельного участка с победителем аукциона.</w:t>
      </w:r>
    </w:p>
    <w:p w:rsidR="00373B87" w:rsidRDefault="00373B8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3B87" w:rsidRDefault="00373B8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3B87" w:rsidRDefault="004A65A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373B87" w:rsidRDefault="00373B8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373B87" w:rsidRDefault="00373B87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373B87" w:rsidRDefault="004A65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373B87" w:rsidRDefault="002914D4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2" w:name="_GoBack"/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63B3BEE5" wp14:editId="01AF384D">
            <wp:simplePos x="0" y="0"/>
            <wp:positionH relativeFrom="character">
              <wp:posOffset>-504825</wp:posOffset>
            </wp:positionH>
            <wp:positionV relativeFrom="line">
              <wp:posOffset>635</wp:posOffset>
            </wp:positionV>
            <wp:extent cx="3236595" cy="1368425"/>
            <wp:effectExtent l="0" t="0" r="1905" b="3175"/>
            <wp:wrapNone/>
            <wp:docPr id="3" name="Shap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ape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236595" cy="136842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bookmarkEnd w:id="2"/>
      <w:r w:rsidR="004A65AB"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  <w:r w:rsidR="004A65AB"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</w:p>
    <w:p w:rsidR="00373B87" w:rsidRDefault="00373B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73B87" w:rsidRDefault="00373B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73B87" w:rsidRDefault="00373B87">
      <w:pPr>
        <w:jc w:val="center"/>
      </w:pPr>
    </w:p>
    <w:sectPr w:rsidR="00373B87">
      <w:pgSz w:w="11906" w:h="16838"/>
      <w:pgMar w:top="1134" w:right="567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87"/>
    <w:rsid w:val="002914D4"/>
    <w:rsid w:val="00373B87"/>
    <w:rsid w:val="004A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2026-06-16T01:01:00Z</cp:lastPrinted>
  <dcterms:created xsi:type="dcterms:W3CDTF">2026-06-16T01:14:00Z</dcterms:created>
  <dcterms:modified xsi:type="dcterms:W3CDTF">2026-06-16T01:14:00Z</dcterms:modified>
  <dc:language>ru-RU</dc:language>
</cp:coreProperties>
</file>